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3BF7" w14:textId="695A49C0" w:rsidR="006056BE" w:rsidRDefault="00593D74">
      <w:r>
        <w:rPr>
          <w:b/>
          <w:bCs/>
        </w:rPr>
        <w:t>Readings Two and Three: Knowledge and Opinion</w:t>
      </w:r>
    </w:p>
    <w:p w14:paraId="47CC34EC" w14:textId="00172A57" w:rsidR="00593D74" w:rsidRDefault="00593D74"/>
    <w:p w14:paraId="13BFEE9A" w14:textId="627D4ECF" w:rsidR="00593D74" w:rsidRDefault="00593D74" w:rsidP="00593D74">
      <w:pPr>
        <w:pStyle w:val="ListParagraph"/>
        <w:numPr>
          <w:ilvl w:val="0"/>
          <w:numId w:val="1"/>
        </w:numPr>
      </w:pPr>
      <w:r>
        <w:t>What are the three characteristics of opinions, according to the reading?</w:t>
      </w:r>
    </w:p>
    <w:p w14:paraId="7C45425F" w14:textId="3698CC54" w:rsidR="00593D74" w:rsidRDefault="00593D74" w:rsidP="00593D74">
      <w:pPr>
        <w:pStyle w:val="ListParagraph"/>
        <w:numPr>
          <w:ilvl w:val="0"/>
          <w:numId w:val="1"/>
        </w:numPr>
      </w:pPr>
      <w:r>
        <w:t>Is knowledge always true? Explain.</w:t>
      </w:r>
    </w:p>
    <w:p w14:paraId="397FCC36" w14:textId="4AFFA61D" w:rsidR="00593D74" w:rsidRDefault="00593D74" w:rsidP="00593D74">
      <w:pPr>
        <w:pStyle w:val="ListParagraph"/>
        <w:numPr>
          <w:ilvl w:val="0"/>
          <w:numId w:val="1"/>
        </w:numPr>
      </w:pPr>
      <w:r>
        <w:t xml:space="preserve">What is “right opinion”? How is it different from knowledge? </w:t>
      </w:r>
      <w:r>
        <w:br/>
        <w:t>Though the term does not appear in the reading, if there is “right opinion” there must also be what other kind of opinion?</w:t>
      </w:r>
    </w:p>
    <w:p w14:paraId="4C948D1D" w14:textId="6BA55411" w:rsidR="00593D74" w:rsidRDefault="00593D74" w:rsidP="00593D74">
      <w:pPr>
        <w:pStyle w:val="ListParagraph"/>
        <w:numPr>
          <w:ilvl w:val="0"/>
          <w:numId w:val="1"/>
        </w:numPr>
      </w:pPr>
      <w:r>
        <w:t>Is it better to be ignorant or wrong? Explain.</w:t>
      </w:r>
    </w:p>
    <w:p w14:paraId="4096F614" w14:textId="487E7968" w:rsidR="00593D74" w:rsidRDefault="00593D74" w:rsidP="00593D74">
      <w:pPr>
        <w:pStyle w:val="ListParagraph"/>
        <w:numPr>
          <w:ilvl w:val="0"/>
          <w:numId w:val="1"/>
        </w:numPr>
      </w:pPr>
      <w:r>
        <w:t>Dr. Adler says that most of the things that children learn are right opinion, not knowledge. Explain this.</w:t>
      </w:r>
    </w:p>
    <w:p w14:paraId="370462F9" w14:textId="23CA5F9D" w:rsidR="00593D74" w:rsidRDefault="00593D74" w:rsidP="00593D74">
      <w:pPr>
        <w:pStyle w:val="ListParagraph"/>
        <w:numPr>
          <w:ilvl w:val="0"/>
          <w:numId w:val="1"/>
        </w:numPr>
      </w:pPr>
      <w:r>
        <w:t>“Opinions are accepted voluntarily.” Explain how this is different from the process of knowing.</w:t>
      </w:r>
    </w:p>
    <w:p w14:paraId="25C2E021" w14:textId="76F1BD51" w:rsidR="00593D74" w:rsidRDefault="00593D74" w:rsidP="00593D74">
      <w:pPr>
        <w:pStyle w:val="ListParagraph"/>
        <w:numPr>
          <w:ilvl w:val="0"/>
          <w:numId w:val="1"/>
        </w:numPr>
      </w:pPr>
      <w:r>
        <w:t>Did you notice the logical problem with Montaigne’s claim that we know nothing? (The answer is explained in the discussion of skeptics’ problems later.)</w:t>
      </w:r>
    </w:p>
    <w:p w14:paraId="13F02241" w14:textId="262196F2" w:rsidR="00593D74" w:rsidRDefault="00593D74" w:rsidP="00593D74">
      <w:pPr>
        <w:pStyle w:val="ListParagraph"/>
        <w:numPr>
          <w:ilvl w:val="0"/>
          <w:numId w:val="1"/>
        </w:numPr>
      </w:pPr>
      <w:r>
        <w:t>David Hume says we only have certitude of knowledge in what? ________________.</w:t>
      </w:r>
    </w:p>
    <w:p w14:paraId="71A88160" w14:textId="6B8E392E" w:rsidR="00593D74" w:rsidRPr="00593D74" w:rsidRDefault="00593D74" w:rsidP="00593D74">
      <w:pPr>
        <w:pStyle w:val="ListParagraph"/>
        <w:numPr>
          <w:ilvl w:val="0"/>
          <w:numId w:val="1"/>
        </w:numPr>
      </w:pPr>
      <w:r>
        <w:t xml:space="preserve">Near the end they discuss faith. Explain it in your own words. Is faith limited to </w:t>
      </w:r>
      <w:proofErr w:type="spellStart"/>
      <w:r>
        <w:t>religion</w:t>
      </w:r>
      <w:proofErr w:type="spellEnd"/>
      <w:r>
        <w:t>? Explain.</w:t>
      </w:r>
      <w:bookmarkStart w:id="0" w:name="_GoBack"/>
      <w:bookmarkEnd w:id="0"/>
    </w:p>
    <w:sectPr w:rsidR="00593D74" w:rsidRPr="00593D74" w:rsidSect="009C0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C15"/>
    <w:multiLevelType w:val="hybridMultilevel"/>
    <w:tmpl w:val="4EC68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74"/>
    <w:rsid w:val="00593D74"/>
    <w:rsid w:val="0069547E"/>
    <w:rsid w:val="009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99849"/>
  <w15:chartTrackingRefBased/>
  <w15:docId w15:val="{DC926B8C-44D1-8540-9D3F-66521E37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Peterson</dc:creator>
  <cp:keywords/>
  <dc:description/>
  <cp:lastModifiedBy>David Peterson</cp:lastModifiedBy>
  <cp:revision>1</cp:revision>
  <dcterms:created xsi:type="dcterms:W3CDTF">2019-09-07T01:15:00Z</dcterms:created>
  <dcterms:modified xsi:type="dcterms:W3CDTF">2019-09-07T01:22:00Z</dcterms:modified>
</cp:coreProperties>
</file>